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503" w:rsidRPr="00772929" w:rsidRDefault="00892503" w:rsidP="00432EC1">
      <w:pPr>
        <w:pStyle w:val="Title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772929">
        <w:rPr>
          <w:rFonts w:asciiTheme="minorHAnsi" w:hAnsiTheme="minorHAnsi" w:cstheme="minorHAnsi"/>
          <w:b/>
          <w:color w:val="auto"/>
          <w:sz w:val="28"/>
          <w:szCs w:val="28"/>
        </w:rPr>
        <w:t>University of Northern Iowa</w:t>
      </w:r>
      <w:r w:rsidR="009B0072">
        <w:rPr>
          <w:rFonts w:asciiTheme="minorHAnsi" w:hAnsiTheme="minorHAnsi" w:cstheme="minorHAnsi"/>
          <w:b/>
          <w:color w:val="auto"/>
          <w:sz w:val="28"/>
          <w:szCs w:val="28"/>
        </w:rPr>
        <w:t xml:space="preserve"> - </w:t>
      </w:r>
      <w:r w:rsidR="00997D67" w:rsidRPr="00772929">
        <w:rPr>
          <w:rFonts w:asciiTheme="minorHAnsi" w:hAnsiTheme="minorHAnsi" w:cstheme="minorHAnsi"/>
          <w:b/>
          <w:color w:val="auto"/>
          <w:sz w:val="28"/>
          <w:szCs w:val="28"/>
        </w:rPr>
        <w:t>Office of Compliance and Equity Management</w:t>
      </w:r>
    </w:p>
    <w:p w:rsidR="00892503" w:rsidRPr="00772929" w:rsidRDefault="00892503" w:rsidP="00892503">
      <w:pPr>
        <w:pStyle w:val="NoSpacing"/>
        <w:rPr>
          <w:rFonts w:asciiTheme="minorHAnsi" w:hAnsiTheme="minorHAnsi" w:cstheme="minorHAnsi"/>
        </w:rPr>
      </w:pPr>
      <w:r w:rsidRPr="00772929">
        <w:rPr>
          <w:rFonts w:asciiTheme="minorHAnsi" w:hAnsiTheme="minorHAnsi" w:cstheme="minorHAnsi"/>
          <w:b/>
        </w:rPr>
        <w:t>Position Title</w:t>
      </w:r>
      <w:r w:rsidR="00997D67" w:rsidRPr="00772929">
        <w:rPr>
          <w:rFonts w:asciiTheme="minorHAnsi" w:hAnsiTheme="minorHAnsi" w:cstheme="minorHAnsi"/>
        </w:rPr>
        <w:t>:  Graduate Assistant</w:t>
      </w:r>
      <w:r w:rsidR="009B0072">
        <w:rPr>
          <w:rFonts w:asciiTheme="minorHAnsi" w:hAnsiTheme="minorHAnsi" w:cstheme="minorHAnsi"/>
        </w:rPr>
        <w:t xml:space="preserve"> (GA)</w:t>
      </w:r>
      <w:r w:rsidR="00237F07">
        <w:rPr>
          <w:rFonts w:asciiTheme="minorHAnsi" w:hAnsiTheme="minorHAnsi" w:cstheme="minorHAnsi"/>
        </w:rPr>
        <w:t>/</w:t>
      </w:r>
      <w:r w:rsidR="00460618">
        <w:rPr>
          <w:rFonts w:asciiTheme="minorHAnsi" w:hAnsiTheme="minorHAnsi" w:cstheme="minorHAnsi"/>
        </w:rPr>
        <w:t>Green Dot Program Coordinator</w:t>
      </w:r>
    </w:p>
    <w:p w:rsidR="00892503" w:rsidRPr="00772929" w:rsidRDefault="00892503" w:rsidP="00892503">
      <w:pPr>
        <w:pStyle w:val="NoSpacing"/>
        <w:rPr>
          <w:rFonts w:asciiTheme="minorHAnsi" w:hAnsiTheme="minorHAnsi" w:cstheme="minorHAnsi"/>
        </w:rPr>
      </w:pPr>
    </w:p>
    <w:p w:rsidR="00892503" w:rsidRPr="00772929" w:rsidRDefault="00892503" w:rsidP="00892503">
      <w:pPr>
        <w:pStyle w:val="NoSpacing"/>
        <w:rPr>
          <w:rFonts w:asciiTheme="minorHAnsi" w:hAnsiTheme="minorHAnsi" w:cstheme="minorHAnsi"/>
        </w:rPr>
      </w:pPr>
      <w:r w:rsidRPr="00772929">
        <w:rPr>
          <w:rFonts w:asciiTheme="minorHAnsi" w:hAnsiTheme="minorHAnsi" w:cstheme="minorHAnsi"/>
          <w:b/>
        </w:rPr>
        <w:t>Reports to</w:t>
      </w:r>
      <w:r w:rsidRPr="00772929">
        <w:rPr>
          <w:rFonts w:asciiTheme="minorHAnsi" w:hAnsiTheme="minorHAnsi" w:cstheme="minorHAnsi"/>
        </w:rPr>
        <w:t xml:space="preserve">:  </w:t>
      </w:r>
      <w:r w:rsidR="00997D67" w:rsidRPr="00772929">
        <w:rPr>
          <w:rFonts w:asciiTheme="minorHAnsi" w:hAnsiTheme="minorHAnsi" w:cstheme="minorHAnsi"/>
        </w:rPr>
        <w:t>Leah Gutknecht, Assistant to the President for Compliance and Equity Management and Title IX Officer</w:t>
      </w:r>
    </w:p>
    <w:p w:rsidR="00892503" w:rsidRPr="00772929" w:rsidRDefault="00892503" w:rsidP="00892503">
      <w:pPr>
        <w:pStyle w:val="NoSpacing"/>
        <w:rPr>
          <w:rFonts w:asciiTheme="minorHAnsi" w:hAnsiTheme="minorHAnsi" w:cstheme="minorHAnsi"/>
        </w:rPr>
      </w:pPr>
    </w:p>
    <w:p w:rsidR="00892503" w:rsidRPr="00772929" w:rsidRDefault="00892503" w:rsidP="00892503">
      <w:pPr>
        <w:pStyle w:val="NoSpacing"/>
        <w:rPr>
          <w:rFonts w:asciiTheme="minorHAnsi" w:hAnsiTheme="minorHAnsi" w:cstheme="minorHAnsi"/>
        </w:rPr>
      </w:pPr>
      <w:r w:rsidRPr="00772929">
        <w:rPr>
          <w:rFonts w:asciiTheme="minorHAnsi" w:hAnsiTheme="minorHAnsi" w:cstheme="minorHAnsi"/>
          <w:b/>
        </w:rPr>
        <w:t>Terms of Employment</w:t>
      </w:r>
      <w:r w:rsidRPr="00772929">
        <w:rPr>
          <w:rFonts w:asciiTheme="minorHAnsi" w:hAnsiTheme="minorHAnsi" w:cstheme="minorHAnsi"/>
        </w:rPr>
        <w:t xml:space="preserve">: </w:t>
      </w:r>
    </w:p>
    <w:p w:rsidR="00892503" w:rsidRPr="00772929" w:rsidRDefault="00892503" w:rsidP="0089250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772929">
        <w:rPr>
          <w:rFonts w:asciiTheme="minorHAnsi" w:hAnsiTheme="minorHAnsi"/>
        </w:rPr>
        <w:t xml:space="preserve">For the fall semester: </w:t>
      </w:r>
      <w:r w:rsidR="000839C8">
        <w:rPr>
          <w:rFonts w:asciiTheme="minorHAnsi" w:hAnsiTheme="minorHAnsi"/>
        </w:rPr>
        <w:t>2</w:t>
      </w:r>
      <w:r w:rsidRPr="00772929">
        <w:rPr>
          <w:rFonts w:asciiTheme="minorHAnsi" w:hAnsiTheme="minorHAnsi"/>
        </w:rPr>
        <w:t>0 h</w:t>
      </w:r>
      <w:r w:rsidR="003B0DFD">
        <w:rPr>
          <w:rFonts w:asciiTheme="minorHAnsi" w:hAnsiTheme="minorHAnsi"/>
        </w:rPr>
        <w:t xml:space="preserve">ours per week, beginning August </w:t>
      </w:r>
      <w:r w:rsidR="00CA5672">
        <w:rPr>
          <w:rFonts w:asciiTheme="minorHAnsi" w:hAnsiTheme="minorHAnsi"/>
        </w:rPr>
        <w:t>2</w:t>
      </w:r>
      <w:r w:rsidR="005C79BA">
        <w:rPr>
          <w:rFonts w:asciiTheme="minorHAnsi" w:hAnsiTheme="minorHAnsi"/>
        </w:rPr>
        <w:t>6</w:t>
      </w:r>
      <w:r w:rsidRPr="00772929">
        <w:rPr>
          <w:rFonts w:asciiTheme="minorHAnsi" w:hAnsiTheme="minorHAnsi"/>
        </w:rPr>
        <w:t>, 20</w:t>
      </w:r>
      <w:r w:rsidR="004B5B38">
        <w:rPr>
          <w:rFonts w:asciiTheme="minorHAnsi" w:hAnsiTheme="minorHAnsi"/>
        </w:rPr>
        <w:t>2</w:t>
      </w:r>
      <w:r w:rsidR="005C79BA">
        <w:rPr>
          <w:rFonts w:asciiTheme="minorHAnsi" w:hAnsiTheme="minorHAnsi"/>
        </w:rPr>
        <w:t>4</w:t>
      </w:r>
      <w:r w:rsidRPr="00772929">
        <w:rPr>
          <w:rFonts w:asciiTheme="minorHAnsi" w:hAnsiTheme="minorHAnsi"/>
        </w:rPr>
        <w:t xml:space="preserve"> and ending December </w:t>
      </w:r>
      <w:r w:rsidR="005C79BA">
        <w:rPr>
          <w:rFonts w:asciiTheme="minorHAnsi" w:hAnsiTheme="minorHAnsi"/>
        </w:rPr>
        <w:t>20</w:t>
      </w:r>
      <w:r w:rsidRPr="00772929">
        <w:rPr>
          <w:rFonts w:asciiTheme="minorHAnsi" w:hAnsiTheme="minorHAnsi"/>
        </w:rPr>
        <w:t>, 20</w:t>
      </w:r>
      <w:r w:rsidR="004B5B38">
        <w:rPr>
          <w:rFonts w:asciiTheme="minorHAnsi" w:hAnsiTheme="minorHAnsi"/>
        </w:rPr>
        <w:t>2</w:t>
      </w:r>
      <w:r w:rsidR="005C79BA">
        <w:rPr>
          <w:rFonts w:asciiTheme="minorHAnsi" w:hAnsiTheme="minorHAnsi"/>
        </w:rPr>
        <w:t>4</w:t>
      </w:r>
      <w:r w:rsidRPr="00772929">
        <w:rPr>
          <w:rFonts w:asciiTheme="minorHAnsi" w:hAnsiTheme="minorHAnsi"/>
        </w:rPr>
        <w:t xml:space="preserve">.  </w:t>
      </w:r>
      <w:r w:rsidR="0024619D">
        <w:rPr>
          <w:rFonts w:asciiTheme="minorHAnsi" w:hAnsiTheme="minorHAnsi"/>
        </w:rPr>
        <w:t>May</w:t>
      </w:r>
      <w:r w:rsidRPr="00772929">
        <w:rPr>
          <w:rFonts w:asciiTheme="minorHAnsi" w:hAnsiTheme="minorHAnsi"/>
        </w:rPr>
        <w:t xml:space="preserve"> not include the week of Thanksgiving Break.</w:t>
      </w:r>
    </w:p>
    <w:p w:rsidR="00892503" w:rsidRDefault="00892503" w:rsidP="0089250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772929">
        <w:rPr>
          <w:rFonts w:asciiTheme="minorHAnsi" w:hAnsiTheme="minorHAnsi"/>
        </w:rPr>
        <w:t>For the sprin</w:t>
      </w:r>
      <w:r w:rsidR="00D72B0D">
        <w:rPr>
          <w:rFonts w:asciiTheme="minorHAnsi" w:hAnsiTheme="minorHAnsi"/>
        </w:rPr>
        <w:t xml:space="preserve">g semester: </w:t>
      </w:r>
      <w:r w:rsidR="000839C8">
        <w:rPr>
          <w:rFonts w:asciiTheme="minorHAnsi" w:hAnsiTheme="minorHAnsi"/>
        </w:rPr>
        <w:t>2</w:t>
      </w:r>
      <w:r w:rsidRPr="00772929">
        <w:rPr>
          <w:rFonts w:asciiTheme="minorHAnsi" w:hAnsiTheme="minorHAnsi"/>
        </w:rPr>
        <w:t xml:space="preserve">0 hours per week beginning January </w:t>
      </w:r>
      <w:r w:rsidR="00907CF2">
        <w:rPr>
          <w:rFonts w:asciiTheme="minorHAnsi" w:hAnsiTheme="minorHAnsi"/>
        </w:rPr>
        <w:t>21</w:t>
      </w:r>
      <w:r w:rsidRPr="00772929">
        <w:rPr>
          <w:rFonts w:asciiTheme="minorHAnsi" w:hAnsiTheme="minorHAnsi"/>
        </w:rPr>
        <w:t>, 20</w:t>
      </w:r>
      <w:r w:rsidR="007D2781">
        <w:rPr>
          <w:rFonts w:asciiTheme="minorHAnsi" w:hAnsiTheme="minorHAnsi"/>
        </w:rPr>
        <w:t>2</w:t>
      </w:r>
      <w:r w:rsidR="005C79BA">
        <w:rPr>
          <w:rFonts w:asciiTheme="minorHAnsi" w:hAnsiTheme="minorHAnsi"/>
        </w:rPr>
        <w:t>5</w:t>
      </w:r>
      <w:r w:rsidRPr="00772929">
        <w:rPr>
          <w:rFonts w:asciiTheme="minorHAnsi" w:hAnsiTheme="minorHAnsi"/>
        </w:rPr>
        <w:t xml:space="preserve"> and ending May </w:t>
      </w:r>
      <w:r w:rsidR="00907CF2">
        <w:rPr>
          <w:rFonts w:asciiTheme="minorHAnsi" w:hAnsiTheme="minorHAnsi"/>
        </w:rPr>
        <w:t>16</w:t>
      </w:r>
      <w:bookmarkStart w:id="0" w:name="_GoBack"/>
      <w:bookmarkEnd w:id="0"/>
      <w:r w:rsidR="00424747" w:rsidRPr="00772929">
        <w:rPr>
          <w:rFonts w:asciiTheme="minorHAnsi" w:hAnsiTheme="minorHAnsi"/>
        </w:rPr>
        <w:t>,</w:t>
      </w:r>
      <w:r w:rsidRPr="00772929">
        <w:rPr>
          <w:rFonts w:asciiTheme="minorHAnsi" w:hAnsiTheme="minorHAnsi"/>
        </w:rPr>
        <w:t xml:space="preserve"> 20</w:t>
      </w:r>
      <w:r w:rsidR="004B5B38">
        <w:rPr>
          <w:rFonts w:asciiTheme="minorHAnsi" w:hAnsiTheme="minorHAnsi"/>
        </w:rPr>
        <w:t>2</w:t>
      </w:r>
      <w:r w:rsidR="005C79BA">
        <w:rPr>
          <w:rFonts w:asciiTheme="minorHAnsi" w:hAnsiTheme="minorHAnsi"/>
        </w:rPr>
        <w:t>5</w:t>
      </w:r>
      <w:r w:rsidRPr="00772929">
        <w:rPr>
          <w:rFonts w:asciiTheme="minorHAnsi" w:hAnsiTheme="minorHAnsi"/>
        </w:rPr>
        <w:t xml:space="preserve">.  </w:t>
      </w:r>
      <w:r w:rsidR="0024619D">
        <w:rPr>
          <w:rFonts w:asciiTheme="minorHAnsi" w:hAnsiTheme="minorHAnsi"/>
        </w:rPr>
        <w:t>May</w:t>
      </w:r>
      <w:r w:rsidRPr="00772929">
        <w:rPr>
          <w:rFonts w:asciiTheme="minorHAnsi" w:hAnsiTheme="minorHAnsi"/>
        </w:rPr>
        <w:t xml:space="preserve"> not include the week of Spring Break.</w:t>
      </w:r>
    </w:p>
    <w:p w:rsidR="00460618" w:rsidRDefault="00892503" w:rsidP="00460618">
      <w:pPr>
        <w:spacing w:after="0" w:line="240" w:lineRule="auto"/>
        <w:rPr>
          <w:rFonts w:asciiTheme="minorHAnsi" w:hAnsiTheme="minorHAnsi" w:cstheme="minorHAnsi"/>
        </w:rPr>
      </w:pPr>
      <w:r w:rsidRPr="00772929">
        <w:rPr>
          <w:rFonts w:asciiTheme="minorHAnsi" w:hAnsiTheme="minorHAnsi" w:cstheme="minorHAnsi"/>
          <w:b/>
        </w:rPr>
        <w:t>Compensation</w:t>
      </w:r>
      <w:r w:rsidRPr="00772929">
        <w:rPr>
          <w:rFonts w:asciiTheme="minorHAnsi" w:hAnsiTheme="minorHAnsi" w:cstheme="minorHAnsi"/>
        </w:rPr>
        <w:t xml:space="preserve">: </w:t>
      </w:r>
    </w:p>
    <w:p w:rsidR="00892503" w:rsidRPr="00460618" w:rsidRDefault="0024619D" w:rsidP="00460618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</w:rPr>
      </w:pPr>
      <w:r>
        <w:t>Full</w:t>
      </w:r>
      <w:r w:rsidR="00892503" w:rsidRPr="007753DD">
        <w:t xml:space="preserve"> assistantship salary</w:t>
      </w:r>
      <w:r w:rsidR="006E0888" w:rsidRPr="007753DD">
        <w:t xml:space="preserve"> i</w:t>
      </w:r>
      <w:r w:rsidR="00BC691E">
        <w:t>n</w:t>
      </w:r>
      <w:r w:rsidR="006E0888" w:rsidRPr="007753DD">
        <w:t xml:space="preserve"> 20</w:t>
      </w:r>
      <w:r w:rsidR="007D2781">
        <w:t>2</w:t>
      </w:r>
      <w:r w:rsidR="005C79BA">
        <w:t>4</w:t>
      </w:r>
      <w:r w:rsidR="00D72B0D">
        <w:t>-2</w:t>
      </w:r>
      <w:r w:rsidR="005C79BA">
        <w:t>5</w:t>
      </w:r>
      <w:r w:rsidR="006E0888" w:rsidRPr="007753DD">
        <w:t xml:space="preserve"> </w:t>
      </w:r>
      <w:r w:rsidR="00237F07" w:rsidRPr="007753DD">
        <w:t>is</w:t>
      </w:r>
      <w:r w:rsidR="00892503" w:rsidRPr="007753DD">
        <w:t xml:space="preserve"> </w:t>
      </w:r>
      <w:r w:rsidR="005C79BA">
        <w:t xml:space="preserve">$3000 for half-time and </w:t>
      </w:r>
      <w:r w:rsidR="00892503" w:rsidRPr="007753DD">
        <w:t>$</w:t>
      </w:r>
      <w:r w:rsidR="005C79BA">
        <w:t>6000</w:t>
      </w:r>
      <w:r w:rsidR="00423B34">
        <w:t xml:space="preserve"> </w:t>
      </w:r>
      <w:r w:rsidR="005C79BA">
        <w:t xml:space="preserve">for full-time </w:t>
      </w:r>
      <w:r w:rsidR="00892503" w:rsidRPr="007753DD">
        <w:t>per semester.</w:t>
      </w:r>
      <w:r w:rsidR="006E0888" w:rsidRPr="007753DD">
        <w:t xml:space="preserve">  </w:t>
      </w:r>
      <w:r w:rsidR="00892503" w:rsidRPr="007753DD">
        <w:t xml:space="preserve">Salary is prorated on a </w:t>
      </w:r>
      <w:r w:rsidR="00892503" w:rsidRPr="00460618">
        <w:t>weekly</w:t>
      </w:r>
      <w:r w:rsidR="00892503" w:rsidRPr="007753DD">
        <w:t xml:space="preserve"> basis for late start.  </w:t>
      </w:r>
    </w:p>
    <w:p w:rsidR="00892503" w:rsidRPr="00772929" w:rsidRDefault="00892503" w:rsidP="0089250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</w:rPr>
      </w:pPr>
      <w:r w:rsidRPr="00772929">
        <w:rPr>
          <w:rFonts w:asciiTheme="minorHAnsi" w:hAnsiTheme="minorHAnsi"/>
        </w:rPr>
        <w:t xml:space="preserve">GAs may qualify for in-state tuition and fees.  </w:t>
      </w:r>
    </w:p>
    <w:p w:rsidR="00892503" w:rsidRPr="00772929" w:rsidRDefault="00892503" w:rsidP="0089250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</w:rPr>
      </w:pPr>
      <w:r w:rsidRPr="00772929">
        <w:rPr>
          <w:rFonts w:asciiTheme="minorHAnsi" w:hAnsiTheme="minorHAnsi"/>
        </w:rPr>
        <w:t xml:space="preserve">GAs receive University holidays and do not work during Thanksgiving Break, Spring Break, or the interims between semesters.  </w:t>
      </w:r>
    </w:p>
    <w:p w:rsidR="00892503" w:rsidRPr="00772929" w:rsidRDefault="00892503" w:rsidP="0089250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772929">
        <w:rPr>
          <w:rFonts w:asciiTheme="minorHAnsi" w:hAnsiTheme="minorHAnsi" w:cstheme="minorHAnsi"/>
        </w:rPr>
        <w:t>For more information on the GA System and procedures:</w:t>
      </w:r>
      <w:r w:rsidR="00772929">
        <w:rPr>
          <w:rFonts w:asciiTheme="minorHAnsi" w:hAnsiTheme="minorHAnsi" w:cstheme="minorHAnsi"/>
        </w:rPr>
        <w:t xml:space="preserve"> </w:t>
      </w:r>
      <w:hyperlink r:id="rId7" w:history="1">
        <w:r w:rsidR="00772929" w:rsidRPr="00AE73D6">
          <w:rPr>
            <w:rStyle w:val="Hyperlink"/>
            <w:rFonts w:asciiTheme="minorHAnsi" w:hAnsiTheme="minorHAnsi" w:cstheme="minorHAnsi"/>
          </w:rPr>
          <w:t>http://www.grad.uni.edu/assistantships/</w:t>
        </w:r>
      </w:hyperlink>
    </w:p>
    <w:p w:rsidR="00892503" w:rsidRPr="00772929" w:rsidRDefault="00892503" w:rsidP="00892503">
      <w:pPr>
        <w:pStyle w:val="NoSpacing"/>
        <w:rPr>
          <w:rFonts w:asciiTheme="minorHAnsi" w:hAnsiTheme="minorHAnsi" w:cstheme="minorHAnsi"/>
        </w:rPr>
      </w:pPr>
    </w:p>
    <w:p w:rsidR="00460618" w:rsidRDefault="00772929" w:rsidP="00460618">
      <w:pPr>
        <w:pStyle w:val="NoSpacing"/>
        <w:rPr>
          <w:rFonts w:asciiTheme="minorHAnsi" w:hAnsiTheme="minorHAnsi" w:cstheme="minorHAnsi"/>
        </w:rPr>
      </w:pPr>
      <w:r w:rsidRPr="00772929">
        <w:rPr>
          <w:rFonts w:asciiTheme="minorHAnsi" w:hAnsiTheme="minorHAnsi" w:cstheme="minorHAnsi"/>
          <w:b/>
        </w:rPr>
        <w:t>Position Description</w:t>
      </w:r>
      <w:r w:rsidR="00892503" w:rsidRPr="00772929">
        <w:rPr>
          <w:rFonts w:asciiTheme="minorHAnsi" w:hAnsiTheme="minorHAnsi" w:cstheme="minorHAnsi"/>
        </w:rPr>
        <w:t>:</w:t>
      </w:r>
    </w:p>
    <w:p w:rsidR="00460618" w:rsidRDefault="00460618" w:rsidP="00DF1C9B">
      <w:pPr>
        <w:pStyle w:val="NoSpacing"/>
        <w:widowControl w:val="0"/>
        <w:numPr>
          <w:ilvl w:val="0"/>
          <w:numId w:val="10"/>
        </w:numPr>
        <w:tabs>
          <w:tab w:val="left" w:pos="816"/>
          <w:tab w:val="left" w:pos="817"/>
        </w:tabs>
        <w:autoSpaceDE w:val="0"/>
        <w:autoSpaceDN w:val="0"/>
        <w:ind w:right="600"/>
      </w:pPr>
      <w:r>
        <w:t xml:space="preserve">Program Planning: Plans and implements the campus-wide Green Dot program aimed at the prevention of gender violence prevention; engages the campus network of faculty, staff, and students to support Green Dot efforts; communicates with Green Dot representatives as to program protocol; and consults with other Green Dot institutions to learn best practices. </w:t>
      </w:r>
    </w:p>
    <w:p w:rsidR="00460618" w:rsidRDefault="00460618" w:rsidP="00194ADA">
      <w:pPr>
        <w:pStyle w:val="NoSpacing"/>
        <w:widowControl w:val="0"/>
        <w:numPr>
          <w:ilvl w:val="0"/>
          <w:numId w:val="10"/>
        </w:numPr>
        <w:tabs>
          <w:tab w:val="left" w:pos="816"/>
          <w:tab w:val="left" w:pos="817"/>
        </w:tabs>
        <w:autoSpaceDE w:val="0"/>
        <w:autoSpaceDN w:val="0"/>
        <w:ind w:right="600"/>
      </w:pPr>
      <w:r>
        <w:t>Facilitation of training and events: Schedules and coordinates Green Dot training and programs for the campus community; responsible for all event details; and partners with Green Dot facilitators.</w:t>
      </w:r>
    </w:p>
    <w:p w:rsidR="00460618" w:rsidRDefault="00460618" w:rsidP="00460618">
      <w:pPr>
        <w:pStyle w:val="NoSpacing"/>
        <w:widowControl w:val="0"/>
        <w:numPr>
          <w:ilvl w:val="0"/>
          <w:numId w:val="10"/>
        </w:numPr>
        <w:tabs>
          <w:tab w:val="left" w:pos="816"/>
          <w:tab w:val="left" w:pos="817"/>
        </w:tabs>
        <w:autoSpaceDE w:val="0"/>
        <w:autoSpaceDN w:val="0"/>
        <w:ind w:right="600"/>
      </w:pPr>
      <w:r>
        <w:t>Program Evaluation: Conducts assessment and data tracking for ongoing evaluation of the position; creates and maintains attendance and related data for training and events; analyzes data to understand the campus-wide impact of the program.</w:t>
      </w:r>
    </w:p>
    <w:p w:rsidR="00460618" w:rsidRDefault="00460618" w:rsidP="004A486D">
      <w:pPr>
        <w:pStyle w:val="NoSpacing"/>
        <w:widowControl w:val="0"/>
        <w:numPr>
          <w:ilvl w:val="0"/>
          <w:numId w:val="10"/>
        </w:numPr>
        <w:tabs>
          <w:tab w:val="left" w:pos="591"/>
          <w:tab w:val="left" w:pos="816"/>
          <w:tab w:val="left" w:pos="817"/>
        </w:tabs>
        <w:autoSpaceDE w:val="0"/>
        <w:autoSpaceDN w:val="0"/>
        <w:ind w:right="600"/>
      </w:pPr>
      <w:r>
        <w:t xml:space="preserve">   Public Speaking: Delivers presentations to faculty, staff, and students about gender violence and the Green Dot program itself.</w:t>
      </w:r>
    </w:p>
    <w:p w:rsidR="00460618" w:rsidRDefault="00460618" w:rsidP="004A486D">
      <w:pPr>
        <w:pStyle w:val="NoSpacing"/>
        <w:widowControl w:val="0"/>
        <w:numPr>
          <w:ilvl w:val="0"/>
          <w:numId w:val="10"/>
        </w:numPr>
        <w:tabs>
          <w:tab w:val="left" w:pos="591"/>
          <w:tab w:val="left" w:pos="816"/>
          <w:tab w:val="left" w:pos="817"/>
        </w:tabs>
        <w:autoSpaceDE w:val="0"/>
        <w:autoSpaceDN w:val="0"/>
        <w:ind w:right="600"/>
      </w:pPr>
      <w:r>
        <w:t xml:space="preserve">   Campus Outreach: Coordinates </w:t>
      </w:r>
      <w:r w:rsidR="009172DC">
        <w:t>events and continuous promotion of Green Dot</w:t>
      </w:r>
      <w:r>
        <w:t>; reaches out to groups to build awareness of Green Dot; collaborates with NISG’s Director of Gender Violence Prevention to advocate for Green Dot and culture change with students and student organizations; organizes educational resources and promotes them to the campus community via the UNI website and social media; develops community partnerships to support Green Dot concepts in all spaces that UNI students occupy</w:t>
      </w:r>
      <w:r w:rsidR="009172DC">
        <w:t>; creates and carries out promotional opportunities in order to keep Green Dot messaging active at all times.</w:t>
      </w:r>
    </w:p>
    <w:p w:rsidR="00892503" w:rsidRPr="00772929" w:rsidRDefault="00892503" w:rsidP="00892503">
      <w:pPr>
        <w:pStyle w:val="NoSpacing"/>
        <w:rPr>
          <w:rFonts w:asciiTheme="minorHAnsi" w:hAnsiTheme="minorHAnsi" w:cstheme="minorHAnsi"/>
        </w:rPr>
      </w:pPr>
    </w:p>
    <w:p w:rsidR="00892503" w:rsidRPr="00772929" w:rsidRDefault="00866BE5" w:rsidP="00892503">
      <w:pPr>
        <w:pStyle w:val="NoSpacing"/>
        <w:rPr>
          <w:rFonts w:asciiTheme="minorHAnsi" w:hAnsiTheme="minorHAnsi" w:cstheme="minorHAnsi"/>
        </w:rPr>
      </w:pPr>
      <w:r w:rsidRPr="00772929">
        <w:rPr>
          <w:rFonts w:asciiTheme="minorHAnsi" w:hAnsiTheme="minorHAnsi" w:cstheme="minorHAnsi"/>
          <w:b/>
        </w:rPr>
        <w:t xml:space="preserve">Required </w:t>
      </w:r>
      <w:r w:rsidR="00892503" w:rsidRPr="00772929">
        <w:rPr>
          <w:rFonts w:asciiTheme="minorHAnsi" w:hAnsiTheme="minorHAnsi" w:cstheme="minorHAnsi"/>
          <w:b/>
        </w:rPr>
        <w:t>Qualifications</w:t>
      </w:r>
      <w:r w:rsidR="00892503" w:rsidRPr="00772929">
        <w:rPr>
          <w:rFonts w:asciiTheme="minorHAnsi" w:hAnsiTheme="minorHAnsi" w:cstheme="minorHAnsi"/>
        </w:rPr>
        <w:t>:</w:t>
      </w:r>
    </w:p>
    <w:p w:rsidR="00892503" w:rsidRPr="00772929" w:rsidRDefault="00892503" w:rsidP="00892503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772929">
        <w:rPr>
          <w:rFonts w:asciiTheme="minorHAnsi" w:hAnsiTheme="minorHAnsi" w:cstheme="minorHAnsi"/>
        </w:rPr>
        <w:t>Must be a full-time, degree-seeking st</w:t>
      </w:r>
      <w:r w:rsidR="00997D67" w:rsidRPr="00772929">
        <w:rPr>
          <w:rFonts w:asciiTheme="minorHAnsi" w:hAnsiTheme="minorHAnsi" w:cstheme="minorHAnsi"/>
        </w:rPr>
        <w:t>udent in a UNI graduate program.</w:t>
      </w:r>
    </w:p>
    <w:p w:rsidR="00892503" w:rsidRPr="00772929" w:rsidRDefault="00892503" w:rsidP="00892503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772929">
        <w:rPr>
          <w:rFonts w:asciiTheme="minorHAnsi" w:hAnsiTheme="minorHAnsi" w:cstheme="minorHAnsi"/>
        </w:rPr>
        <w:t>Must be enrolled in 9 graduate credits e</w:t>
      </w:r>
      <w:r w:rsidR="00997D67" w:rsidRPr="00772929">
        <w:rPr>
          <w:rFonts w:asciiTheme="minorHAnsi" w:hAnsiTheme="minorHAnsi" w:cstheme="minorHAnsi"/>
        </w:rPr>
        <w:t>ach semester of assistantship.</w:t>
      </w:r>
    </w:p>
    <w:p w:rsidR="002F1E05" w:rsidRDefault="002F1E05" w:rsidP="002F1E05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2F1E05">
        <w:rPr>
          <w:rFonts w:asciiTheme="minorHAnsi" w:hAnsiTheme="minorHAnsi" w:cstheme="minorHAnsi"/>
        </w:rPr>
        <w:t xml:space="preserve">Maintain a UNI cumulative graduate GPA of at least 3.00. A newly admitted graduate student must have at least a </w:t>
      </w:r>
      <w:r w:rsidR="005C79BA">
        <w:rPr>
          <w:rFonts w:asciiTheme="minorHAnsi" w:hAnsiTheme="minorHAnsi" w:cstheme="minorHAnsi"/>
        </w:rPr>
        <w:t>2</w:t>
      </w:r>
      <w:r w:rsidRPr="002F1E05">
        <w:rPr>
          <w:rFonts w:asciiTheme="minorHAnsi" w:hAnsiTheme="minorHAnsi" w:cstheme="minorHAnsi"/>
        </w:rPr>
        <w:t>.</w:t>
      </w:r>
      <w:r w:rsidR="005C79BA">
        <w:rPr>
          <w:rFonts w:asciiTheme="minorHAnsi" w:hAnsiTheme="minorHAnsi" w:cstheme="minorHAnsi"/>
        </w:rPr>
        <w:t>75</w:t>
      </w:r>
      <w:r w:rsidRPr="002F1E05">
        <w:rPr>
          <w:rFonts w:asciiTheme="minorHAnsi" w:hAnsiTheme="minorHAnsi" w:cstheme="minorHAnsi"/>
        </w:rPr>
        <w:t xml:space="preserve"> GPA for undergraduate or previous graduate work of at least 8 graded credit hours.</w:t>
      </w:r>
      <w:r>
        <w:rPr>
          <w:rFonts w:asciiTheme="minorHAnsi" w:hAnsiTheme="minorHAnsi" w:cstheme="minorHAnsi"/>
        </w:rPr>
        <w:t xml:space="preserve"> </w:t>
      </w:r>
    </w:p>
    <w:p w:rsidR="00892503" w:rsidRPr="00772929" w:rsidRDefault="00997D67" w:rsidP="002F1E05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772929">
        <w:rPr>
          <w:rFonts w:asciiTheme="minorHAnsi" w:hAnsiTheme="minorHAnsi" w:cstheme="minorHAnsi"/>
        </w:rPr>
        <w:t>Must have a</w:t>
      </w:r>
      <w:r w:rsidR="00892503" w:rsidRPr="00772929">
        <w:rPr>
          <w:rFonts w:asciiTheme="minorHAnsi" w:hAnsiTheme="minorHAnsi" w:cstheme="minorHAnsi"/>
        </w:rPr>
        <w:t>bility to keep information confidential.</w:t>
      </w:r>
    </w:p>
    <w:p w:rsidR="00892503" w:rsidRPr="00772929" w:rsidRDefault="00892503" w:rsidP="00892503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772929">
        <w:rPr>
          <w:rFonts w:asciiTheme="minorHAnsi" w:hAnsiTheme="minorHAnsi" w:cstheme="minorHAnsi"/>
        </w:rPr>
        <w:t>Excellent written and oral communication skills includin</w:t>
      </w:r>
      <w:r w:rsidR="00BC4D8E">
        <w:rPr>
          <w:rFonts w:asciiTheme="minorHAnsi" w:hAnsiTheme="minorHAnsi" w:cstheme="minorHAnsi"/>
        </w:rPr>
        <w:t>g public speaking/presentations.</w:t>
      </w:r>
    </w:p>
    <w:p w:rsidR="00892503" w:rsidRPr="00772929" w:rsidRDefault="00892503" w:rsidP="00892503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772929">
        <w:rPr>
          <w:rFonts w:asciiTheme="minorHAnsi" w:hAnsiTheme="minorHAnsi" w:cstheme="minorHAnsi"/>
        </w:rPr>
        <w:t>Strong interp</w:t>
      </w:r>
      <w:r w:rsidR="00BC4D8E">
        <w:rPr>
          <w:rFonts w:asciiTheme="minorHAnsi" w:hAnsiTheme="minorHAnsi" w:cstheme="minorHAnsi"/>
        </w:rPr>
        <w:t>ersonal and organization skills.</w:t>
      </w:r>
    </w:p>
    <w:p w:rsidR="00892503" w:rsidRPr="00772929" w:rsidRDefault="00892503" w:rsidP="00892503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772929">
        <w:rPr>
          <w:rFonts w:asciiTheme="minorHAnsi" w:hAnsiTheme="minorHAnsi" w:cstheme="minorHAnsi"/>
        </w:rPr>
        <w:t xml:space="preserve">Demonstrated ability to be self-motivated and conduct oneself </w:t>
      </w:r>
      <w:r w:rsidR="00BC4D8E">
        <w:rPr>
          <w:rFonts w:asciiTheme="minorHAnsi" w:hAnsiTheme="minorHAnsi" w:cstheme="minorHAnsi"/>
        </w:rPr>
        <w:t>in a highly professional manner.</w:t>
      </w:r>
    </w:p>
    <w:p w:rsidR="00892503" w:rsidRPr="00772929" w:rsidRDefault="00892503" w:rsidP="00772929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772929">
        <w:rPr>
          <w:rFonts w:asciiTheme="minorHAnsi" w:hAnsiTheme="minorHAnsi" w:cstheme="minorHAnsi"/>
        </w:rPr>
        <w:lastRenderedPageBreak/>
        <w:t>Demonstrated ability to</w:t>
      </w:r>
      <w:r w:rsidR="00997D67" w:rsidRPr="00772929">
        <w:rPr>
          <w:rFonts w:asciiTheme="minorHAnsi" w:hAnsiTheme="minorHAnsi" w:cstheme="minorHAnsi"/>
        </w:rPr>
        <w:t xml:space="preserve"> learn and apply new technology.</w:t>
      </w:r>
    </w:p>
    <w:p w:rsidR="009B0072" w:rsidRDefault="009B0072" w:rsidP="009B0072">
      <w:pPr>
        <w:pStyle w:val="NoSpacing"/>
        <w:rPr>
          <w:rFonts w:asciiTheme="minorHAnsi" w:hAnsiTheme="minorHAnsi" w:cstheme="minorHAnsi"/>
          <w:b/>
        </w:rPr>
      </w:pPr>
    </w:p>
    <w:p w:rsidR="00652E8B" w:rsidRPr="00997D67" w:rsidRDefault="00892503" w:rsidP="009B0072">
      <w:pPr>
        <w:pStyle w:val="NoSpacing"/>
      </w:pPr>
      <w:r w:rsidRPr="00772929">
        <w:rPr>
          <w:rFonts w:asciiTheme="minorHAnsi" w:hAnsiTheme="minorHAnsi" w:cstheme="minorHAnsi"/>
          <w:b/>
        </w:rPr>
        <w:t>Application Process and Deadline</w:t>
      </w:r>
      <w:r w:rsidRPr="00772929">
        <w:rPr>
          <w:rFonts w:asciiTheme="minorHAnsi" w:hAnsiTheme="minorHAnsi" w:cstheme="minorHAnsi"/>
        </w:rPr>
        <w:t>:  To apply</w:t>
      </w:r>
      <w:r w:rsidR="009B0072">
        <w:rPr>
          <w:rFonts w:asciiTheme="minorHAnsi" w:hAnsiTheme="minorHAnsi" w:cstheme="minorHAnsi"/>
        </w:rPr>
        <w:t>,</w:t>
      </w:r>
      <w:r w:rsidRPr="00772929">
        <w:rPr>
          <w:rFonts w:asciiTheme="minorHAnsi" w:hAnsiTheme="minorHAnsi" w:cstheme="minorHAnsi"/>
        </w:rPr>
        <w:t xml:space="preserve"> email</w:t>
      </w:r>
      <w:r w:rsidR="00460BEE">
        <w:rPr>
          <w:rFonts w:asciiTheme="minorHAnsi" w:hAnsiTheme="minorHAnsi" w:cstheme="minorHAnsi"/>
        </w:rPr>
        <w:t xml:space="preserve"> a resume and</w:t>
      </w:r>
      <w:r w:rsidRPr="00772929">
        <w:rPr>
          <w:rFonts w:asciiTheme="minorHAnsi" w:hAnsiTheme="minorHAnsi" w:cstheme="minorHAnsi"/>
        </w:rPr>
        <w:t xml:space="preserve"> </w:t>
      </w:r>
      <w:r w:rsidR="00460BEE">
        <w:rPr>
          <w:rFonts w:asciiTheme="minorHAnsi" w:hAnsiTheme="minorHAnsi" w:cstheme="minorHAnsi"/>
        </w:rPr>
        <w:t>a</w:t>
      </w:r>
      <w:r w:rsidRPr="00772929">
        <w:rPr>
          <w:rFonts w:asciiTheme="minorHAnsi" w:hAnsiTheme="minorHAnsi" w:cstheme="minorHAnsi"/>
        </w:rPr>
        <w:t xml:space="preserve"> completed Application Form for Graduate Assistantship (available at </w:t>
      </w:r>
      <w:hyperlink r:id="rId8" w:history="1">
        <w:r w:rsidRPr="00772929">
          <w:rPr>
            <w:rStyle w:val="Hyperlink"/>
            <w:rFonts w:asciiTheme="minorHAnsi" w:hAnsiTheme="minorHAnsi" w:cstheme="minorHAnsi"/>
            <w:color w:val="auto"/>
          </w:rPr>
          <w:t>http://www.grad.uni.edu/assistantships</w:t>
        </w:r>
      </w:hyperlink>
      <w:r w:rsidRPr="00772929">
        <w:rPr>
          <w:rFonts w:asciiTheme="minorHAnsi" w:hAnsiTheme="minorHAnsi" w:cstheme="minorHAnsi"/>
        </w:rPr>
        <w:t>) to</w:t>
      </w:r>
      <w:r w:rsidR="00997D67" w:rsidRPr="00772929">
        <w:rPr>
          <w:rFonts w:asciiTheme="minorHAnsi" w:hAnsiTheme="minorHAnsi" w:cstheme="minorHAnsi"/>
        </w:rPr>
        <w:t xml:space="preserve"> </w:t>
      </w:r>
      <w:r w:rsidR="00866BE5" w:rsidRPr="00772929">
        <w:rPr>
          <w:rFonts w:asciiTheme="minorHAnsi" w:hAnsiTheme="minorHAnsi" w:cstheme="minorHAnsi"/>
        </w:rPr>
        <w:t>leah.gutknecht</w:t>
      </w:r>
      <w:r w:rsidR="00997D67" w:rsidRPr="00772929">
        <w:rPr>
          <w:rFonts w:asciiTheme="minorHAnsi" w:hAnsiTheme="minorHAnsi" w:cstheme="minorHAnsi"/>
        </w:rPr>
        <w:t>@uni.edu</w:t>
      </w:r>
      <w:r w:rsidRPr="00772929">
        <w:rPr>
          <w:rFonts w:asciiTheme="minorHAnsi" w:hAnsiTheme="minorHAnsi" w:cstheme="minorHAnsi"/>
        </w:rPr>
        <w:t xml:space="preserve">.  Applications received by </w:t>
      </w:r>
      <w:r w:rsidR="00B44312">
        <w:rPr>
          <w:rFonts w:asciiTheme="minorHAnsi" w:hAnsiTheme="minorHAnsi" w:cstheme="minorHAnsi"/>
        </w:rPr>
        <w:t>March 15</w:t>
      </w:r>
      <w:r w:rsidR="0024619D">
        <w:rPr>
          <w:rFonts w:asciiTheme="minorHAnsi" w:hAnsiTheme="minorHAnsi" w:cstheme="minorHAnsi"/>
        </w:rPr>
        <w:t>, 202</w:t>
      </w:r>
      <w:r w:rsidR="005C79BA">
        <w:rPr>
          <w:rFonts w:asciiTheme="minorHAnsi" w:hAnsiTheme="minorHAnsi" w:cstheme="minorHAnsi"/>
        </w:rPr>
        <w:t>4</w:t>
      </w:r>
      <w:r w:rsidR="003B0DFD">
        <w:rPr>
          <w:rFonts w:asciiTheme="minorHAnsi" w:hAnsiTheme="minorHAnsi" w:cstheme="minorHAnsi"/>
        </w:rPr>
        <w:t xml:space="preserve"> </w:t>
      </w:r>
      <w:r w:rsidRPr="00772929">
        <w:rPr>
          <w:rFonts w:asciiTheme="minorHAnsi" w:hAnsiTheme="minorHAnsi" w:cstheme="minorHAnsi"/>
        </w:rPr>
        <w:t>will be giv</w:t>
      </w:r>
      <w:r w:rsidR="00046487">
        <w:rPr>
          <w:rFonts w:asciiTheme="minorHAnsi" w:hAnsiTheme="minorHAnsi" w:cstheme="minorHAnsi"/>
        </w:rPr>
        <w:t>en preferential consideration.</w:t>
      </w:r>
    </w:p>
    <w:sectPr w:rsidR="00652E8B" w:rsidRPr="00997D67" w:rsidSect="009B00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FA0" w:rsidRDefault="00312FA0" w:rsidP="00B257DA">
      <w:pPr>
        <w:spacing w:after="0" w:line="240" w:lineRule="auto"/>
      </w:pPr>
      <w:r>
        <w:separator/>
      </w:r>
    </w:p>
  </w:endnote>
  <w:endnote w:type="continuationSeparator" w:id="0">
    <w:p w:rsidR="00312FA0" w:rsidRDefault="00312FA0" w:rsidP="00B2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7DA" w:rsidRDefault="00B257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7DA" w:rsidRDefault="00B257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7DA" w:rsidRDefault="00B257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FA0" w:rsidRDefault="00312FA0" w:rsidP="00B257DA">
      <w:pPr>
        <w:spacing w:after="0" w:line="240" w:lineRule="auto"/>
      </w:pPr>
      <w:r>
        <w:separator/>
      </w:r>
    </w:p>
  </w:footnote>
  <w:footnote w:type="continuationSeparator" w:id="0">
    <w:p w:rsidR="00312FA0" w:rsidRDefault="00312FA0" w:rsidP="00B25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7DA" w:rsidRDefault="00B257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7DA" w:rsidRDefault="00B257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7DA" w:rsidRDefault="00B257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C15D7"/>
    <w:multiLevelType w:val="hybridMultilevel"/>
    <w:tmpl w:val="136A2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76D4F"/>
    <w:multiLevelType w:val="hybridMultilevel"/>
    <w:tmpl w:val="95EE5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57AD8"/>
    <w:multiLevelType w:val="hybridMultilevel"/>
    <w:tmpl w:val="EBB64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464C5"/>
    <w:multiLevelType w:val="hybridMultilevel"/>
    <w:tmpl w:val="36163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75C71"/>
    <w:multiLevelType w:val="hybridMultilevel"/>
    <w:tmpl w:val="42F2B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023D9"/>
    <w:multiLevelType w:val="hybridMultilevel"/>
    <w:tmpl w:val="64186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36F18"/>
    <w:multiLevelType w:val="hybridMultilevel"/>
    <w:tmpl w:val="622E01DE"/>
    <w:lvl w:ilvl="0" w:tplc="16C0097C">
      <w:numFmt w:val="bullet"/>
      <w:lvlText w:val="●"/>
      <w:lvlJc w:val="left"/>
      <w:pPr>
        <w:ind w:left="-548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9CAF97C">
      <w:numFmt w:val="bullet"/>
      <w:lvlText w:val="•"/>
      <w:lvlJc w:val="left"/>
      <w:pPr>
        <w:ind w:left="374" w:hanging="360"/>
      </w:pPr>
      <w:rPr>
        <w:rFonts w:hint="default"/>
        <w:lang w:val="en-US" w:eastAsia="en-US" w:bidi="ar-SA"/>
      </w:rPr>
    </w:lvl>
    <w:lvl w:ilvl="2" w:tplc="BE6EF648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3" w:tplc="DDCA4462">
      <w:numFmt w:val="bullet"/>
      <w:lvlText w:val="•"/>
      <w:lvlJc w:val="left"/>
      <w:pPr>
        <w:ind w:left="2218" w:hanging="360"/>
      </w:pPr>
      <w:rPr>
        <w:rFonts w:hint="default"/>
        <w:lang w:val="en-US" w:eastAsia="en-US" w:bidi="ar-SA"/>
      </w:rPr>
    </w:lvl>
    <w:lvl w:ilvl="4" w:tplc="E3968240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  <w:lvl w:ilvl="5" w:tplc="47781746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6" w:tplc="235A8B0A"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ar-SA"/>
      </w:rPr>
    </w:lvl>
    <w:lvl w:ilvl="7" w:tplc="9B56BA66">
      <w:numFmt w:val="bullet"/>
      <w:lvlText w:val="•"/>
      <w:lvlJc w:val="left"/>
      <w:pPr>
        <w:ind w:left="5906" w:hanging="360"/>
      </w:pPr>
      <w:rPr>
        <w:rFonts w:hint="default"/>
        <w:lang w:val="en-US" w:eastAsia="en-US" w:bidi="ar-SA"/>
      </w:rPr>
    </w:lvl>
    <w:lvl w:ilvl="8" w:tplc="729E93D0">
      <w:numFmt w:val="bullet"/>
      <w:lvlText w:val="•"/>
      <w:lvlJc w:val="left"/>
      <w:pPr>
        <w:ind w:left="682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276429E"/>
    <w:multiLevelType w:val="hybridMultilevel"/>
    <w:tmpl w:val="C2E8B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E1C36"/>
    <w:multiLevelType w:val="hybridMultilevel"/>
    <w:tmpl w:val="E7BA7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13DC2"/>
    <w:multiLevelType w:val="hybridMultilevel"/>
    <w:tmpl w:val="1C3A4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503"/>
    <w:rsid w:val="00046487"/>
    <w:rsid w:val="00070A0B"/>
    <w:rsid w:val="000839C8"/>
    <w:rsid w:val="000936D6"/>
    <w:rsid w:val="000E5AEA"/>
    <w:rsid w:val="001025F6"/>
    <w:rsid w:val="00102FB1"/>
    <w:rsid w:val="00120B50"/>
    <w:rsid w:val="001D13B9"/>
    <w:rsid w:val="00237F07"/>
    <w:rsid w:val="0024619D"/>
    <w:rsid w:val="002F1E05"/>
    <w:rsid w:val="00312FA0"/>
    <w:rsid w:val="00344FF3"/>
    <w:rsid w:val="00371912"/>
    <w:rsid w:val="00397805"/>
    <w:rsid w:val="003B0DFD"/>
    <w:rsid w:val="00421A21"/>
    <w:rsid w:val="00423B34"/>
    <w:rsid w:val="00424747"/>
    <w:rsid w:val="00432EC1"/>
    <w:rsid w:val="00460618"/>
    <w:rsid w:val="00460BEE"/>
    <w:rsid w:val="0047304E"/>
    <w:rsid w:val="0048165D"/>
    <w:rsid w:val="004B5B38"/>
    <w:rsid w:val="005601C9"/>
    <w:rsid w:val="00565027"/>
    <w:rsid w:val="00590A62"/>
    <w:rsid w:val="00590BC2"/>
    <w:rsid w:val="005A56E2"/>
    <w:rsid w:val="005C79BA"/>
    <w:rsid w:val="006E0888"/>
    <w:rsid w:val="006F29ED"/>
    <w:rsid w:val="00746814"/>
    <w:rsid w:val="00772929"/>
    <w:rsid w:val="007753DD"/>
    <w:rsid w:val="007C3D2E"/>
    <w:rsid w:val="007D2781"/>
    <w:rsid w:val="007E614C"/>
    <w:rsid w:val="00866BE5"/>
    <w:rsid w:val="00875805"/>
    <w:rsid w:val="00892503"/>
    <w:rsid w:val="008E53F8"/>
    <w:rsid w:val="008F5F0F"/>
    <w:rsid w:val="00907CF2"/>
    <w:rsid w:val="009172DC"/>
    <w:rsid w:val="00963106"/>
    <w:rsid w:val="00997D67"/>
    <w:rsid w:val="009B0072"/>
    <w:rsid w:val="00B04BBF"/>
    <w:rsid w:val="00B257DA"/>
    <w:rsid w:val="00B44312"/>
    <w:rsid w:val="00B97929"/>
    <w:rsid w:val="00BC2A09"/>
    <w:rsid w:val="00BC4D8E"/>
    <w:rsid w:val="00BC691E"/>
    <w:rsid w:val="00C1133D"/>
    <w:rsid w:val="00CA5672"/>
    <w:rsid w:val="00D51419"/>
    <w:rsid w:val="00D72B0D"/>
    <w:rsid w:val="00D7353E"/>
    <w:rsid w:val="00F9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01EF54D"/>
  <w15:chartTrackingRefBased/>
  <w15:docId w15:val="{B3A8E8CB-D5EF-42DD-A260-89728A11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25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2503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9250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250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892503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1"/>
    <w:qFormat/>
    <w:rsid w:val="008925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7D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2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7D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B3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6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.uni.edu/assistantship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grad.uni.edu/assistantship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D Hills</dc:creator>
  <cp:keywords/>
  <dc:description/>
  <cp:lastModifiedBy>Molly L Taiber</cp:lastModifiedBy>
  <cp:revision>6</cp:revision>
  <cp:lastPrinted>2022-12-21T22:26:00Z</cp:lastPrinted>
  <dcterms:created xsi:type="dcterms:W3CDTF">2024-03-04T21:20:00Z</dcterms:created>
  <dcterms:modified xsi:type="dcterms:W3CDTF">2024-03-05T14:52:00Z</dcterms:modified>
</cp:coreProperties>
</file>